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0F" w:rsidRDefault="00A5050F" w:rsidP="00A5050F">
      <w:pPr>
        <w:jc w:val="center"/>
      </w:pPr>
      <w:bookmarkStart w:id="0" w:name="_GoBack"/>
      <w:bookmarkEnd w:id="0"/>
      <w:r>
        <w:t xml:space="preserve">Zone II Meeting </w:t>
      </w:r>
    </w:p>
    <w:p w:rsidR="00A5050F" w:rsidRDefault="00A5050F" w:rsidP="00A5050F">
      <w:pPr>
        <w:jc w:val="center"/>
      </w:pPr>
      <w:r>
        <w:t>October 13, 2023</w:t>
      </w:r>
    </w:p>
    <w:p w:rsidR="00A5050F" w:rsidRDefault="00A5050F" w:rsidP="00A5050F">
      <w:pPr>
        <w:jc w:val="center"/>
      </w:pPr>
      <w:r>
        <w:t xml:space="preserve">Nauvoo, IL </w:t>
      </w:r>
    </w:p>
    <w:p w:rsidR="00A5050F" w:rsidRDefault="00A5050F" w:rsidP="00A5050F">
      <w:pPr>
        <w:jc w:val="center"/>
      </w:pPr>
    </w:p>
    <w:p w:rsidR="00A5050F" w:rsidRDefault="00A5050F" w:rsidP="00A5050F">
      <w:pPr>
        <w:pStyle w:val="ListParagraph"/>
        <w:numPr>
          <w:ilvl w:val="0"/>
          <w:numId w:val="1"/>
        </w:numPr>
      </w:pPr>
      <w:r>
        <w:t xml:space="preserve">Call to Order – Zone Chair Kris Pilkington at 11:10 am </w:t>
      </w:r>
    </w:p>
    <w:p w:rsidR="00A5050F" w:rsidRDefault="00A5050F" w:rsidP="00A5050F">
      <w:pPr>
        <w:pStyle w:val="ListParagraph"/>
      </w:pPr>
    </w:p>
    <w:p w:rsidR="00A5050F" w:rsidRDefault="00A5050F" w:rsidP="00A5050F">
      <w:pPr>
        <w:pStyle w:val="ListParagraph"/>
        <w:numPr>
          <w:ilvl w:val="0"/>
          <w:numId w:val="1"/>
        </w:numPr>
      </w:pPr>
      <w:r>
        <w:t>Pledge &amp; Prayer led by Kirby Ballard</w:t>
      </w:r>
    </w:p>
    <w:p w:rsidR="00A5050F" w:rsidRDefault="00A5050F" w:rsidP="00A5050F">
      <w:pPr>
        <w:pStyle w:val="ListParagraph"/>
      </w:pPr>
    </w:p>
    <w:p w:rsidR="00A5050F" w:rsidRDefault="00A5050F" w:rsidP="00A5050F">
      <w:pPr>
        <w:pStyle w:val="ListParagraph"/>
        <w:numPr>
          <w:ilvl w:val="0"/>
          <w:numId w:val="1"/>
        </w:numPr>
      </w:pPr>
      <w:r>
        <w:t>Approval of Minutes:</w:t>
      </w:r>
    </w:p>
    <w:p w:rsidR="00A5050F" w:rsidRDefault="00A5050F" w:rsidP="00A5050F">
      <w:pPr>
        <w:pStyle w:val="ListParagraph"/>
      </w:pPr>
      <w:r>
        <w:t>Motion – Kirby Ballard</w:t>
      </w:r>
      <w:r>
        <w:tab/>
        <w:t>Second – Staci Mayall</w:t>
      </w:r>
      <w:r>
        <w:tab/>
        <w:t xml:space="preserve">  motion passed </w:t>
      </w:r>
    </w:p>
    <w:p w:rsidR="00A5050F" w:rsidRDefault="00A5050F" w:rsidP="00A5050F">
      <w:pPr>
        <w:pStyle w:val="ListParagraph"/>
      </w:pPr>
    </w:p>
    <w:p w:rsidR="00A5050F" w:rsidRDefault="00A5050F" w:rsidP="00A5050F">
      <w:pPr>
        <w:pStyle w:val="ListParagraph"/>
        <w:numPr>
          <w:ilvl w:val="0"/>
          <w:numId w:val="1"/>
        </w:numPr>
      </w:pPr>
      <w:r>
        <w:t xml:space="preserve">Approval of Treasurer’s Report: </w:t>
      </w:r>
    </w:p>
    <w:p w:rsidR="00A5050F" w:rsidRDefault="00A5050F" w:rsidP="00A5050F">
      <w:pPr>
        <w:pStyle w:val="ListParagraph"/>
      </w:pPr>
      <w:r>
        <w:t>Motion – Kirby Ballard</w:t>
      </w:r>
      <w:r>
        <w:tab/>
        <w:t xml:space="preserve">Second – Staci Mayall </w:t>
      </w:r>
      <w:r>
        <w:tab/>
        <w:t xml:space="preserve">  motion passed </w:t>
      </w:r>
    </w:p>
    <w:p w:rsidR="00A5050F" w:rsidRDefault="00A5050F" w:rsidP="00A5050F">
      <w:pPr>
        <w:pStyle w:val="ListParagraph"/>
      </w:pPr>
      <w:r>
        <w:t>Bank balance as of 8/11/23 $3,699.81</w:t>
      </w:r>
    </w:p>
    <w:p w:rsidR="00A5050F" w:rsidRDefault="00A5050F" w:rsidP="00A5050F">
      <w:pPr>
        <w:pStyle w:val="ListParagraph"/>
      </w:pPr>
    </w:p>
    <w:p w:rsidR="00A5050F" w:rsidRDefault="00A5050F" w:rsidP="00A5050F">
      <w:pPr>
        <w:pStyle w:val="ListParagraph"/>
        <w:numPr>
          <w:ilvl w:val="0"/>
          <w:numId w:val="1"/>
        </w:numPr>
      </w:pPr>
      <w:r>
        <w:t xml:space="preserve">Hold Harmless Discussion: We had a discussion concerning who was implementing the hold harmless and the potential impact on tax buyers. Additionally, there was discussion about the upcoming tax sales and Tyler case impact.  Kirby recommended that everyone stay the course. </w:t>
      </w:r>
    </w:p>
    <w:p w:rsidR="00A5050F" w:rsidRDefault="00A5050F" w:rsidP="00A5050F">
      <w:pPr>
        <w:pStyle w:val="ListParagraph"/>
      </w:pPr>
    </w:p>
    <w:p w:rsidR="00A5050F" w:rsidRDefault="00A5050F" w:rsidP="00A5050F">
      <w:pPr>
        <w:pStyle w:val="ListParagraph"/>
        <w:numPr>
          <w:ilvl w:val="0"/>
          <w:numId w:val="1"/>
        </w:numPr>
      </w:pPr>
      <w:r>
        <w:t xml:space="preserve">Problems and Concerns: </w:t>
      </w:r>
    </w:p>
    <w:p w:rsidR="00A5050F" w:rsidRDefault="00A5050F" w:rsidP="00A5050F">
      <w:pPr>
        <w:pStyle w:val="ListParagraph"/>
      </w:pPr>
      <w:r>
        <w:t xml:space="preserve">Kirby provided information concerning Health Department seeking their own CDs. </w:t>
      </w:r>
    </w:p>
    <w:p w:rsidR="00A5050F" w:rsidRDefault="00A5050F" w:rsidP="00A5050F">
      <w:pPr>
        <w:pStyle w:val="ListParagraph"/>
      </w:pPr>
    </w:p>
    <w:p w:rsidR="00A5050F" w:rsidRDefault="00A5050F" w:rsidP="00A5050F">
      <w:pPr>
        <w:pStyle w:val="ListParagraph"/>
        <w:numPr>
          <w:ilvl w:val="0"/>
          <w:numId w:val="1"/>
        </w:numPr>
        <w:spacing w:after="0"/>
      </w:pPr>
      <w:r w:rsidRPr="00E97C0B">
        <w:t>IACO Fall Conference is November 13-15</w:t>
      </w:r>
      <w:r>
        <w:t xml:space="preserve"> in Bloomington/Normal. Kris encouraged us to register and book our room, if we hadn’t yet. </w:t>
      </w:r>
    </w:p>
    <w:p w:rsidR="00A5050F" w:rsidRDefault="00A5050F" w:rsidP="00A5050F">
      <w:pPr>
        <w:pStyle w:val="ListParagraph"/>
      </w:pPr>
    </w:p>
    <w:p w:rsidR="00A5050F" w:rsidRDefault="00A5050F" w:rsidP="00A5050F">
      <w:pPr>
        <w:pStyle w:val="ListParagraph"/>
        <w:numPr>
          <w:ilvl w:val="0"/>
          <w:numId w:val="1"/>
        </w:numPr>
      </w:pPr>
      <w:r w:rsidRPr="00E97C0B">
        <w:t>Christmas Party is December 8</w:t>
      </w:r>
      <w:r w:rsidRPr="00E97C0B">
        <w:rPr>
          <w:vertAlign w:val="superscript"/>
        </w:rPr>
        <w:t>th</w:t>
      </w:r>
      <w:r>
        <w:t xml:space="preserve"> at Saputo’s in Springfield.</w:t>
      </w:r>
    </w:p>
    <w:p w:rsidR="00A5050F" w:rsidRDefault="00A5050F" w:rsidP="00A5050F">
      <w:pPr>
        <w:pStyle w:val="ListParagraph"/>
      </w:pPr>
      <w:r>
        <w:t xml:space="preserve"> </w:t>
      </w:r>
    </w:p>
    <w:p w:rsidR="00A5050F" w:rsidRDefault="00A5050F" w:rsidP="00A5050F">
      <w:pPr>
        <w:pStyle w:val="ListParagraph"/>
        <w:numPr>
          <w:ilvl w:val="0"/>
          <w:numId w:val="1"/>
        </w:numPr>
        <w:spacing w:after="0"/>
      </w:pPr>
      <w:r>
        <w:t xml:space="preserve">Adjournment:  noon  </w:t>
      </w:r>
    </w:p>
    <w:p w:rsidR="00A5050F" w:rsidRDefault="00A5050F" w:rsidP="00A5050F">
      <w:pPr>
        <w:pStyle w:val="ListParagraph"/>
      </w:pPr>
      <w:r>
        <w:t>Motion – not for sure</w:t>
      </w:r>
      <w:r>
        <w:tab/>
      </w:r>
      <w:proofErr w:type="gramStart"/>
      <w:r>
        <w:t>Second</w:t>
      </w:r>
      <w:proofErr w:type="gramEnd"/>
      <w:r>
        <w:t xml:space="preserve"> – not for sure     motion passed though &amp; my apologies for not writing down who made the motions! </w:t>
      </w:r>
    </w:p>
    <w:p w:rsidR="00E97C0B" w:rsidRDefault="00E97C0B" w:rsidP="00A5050F">
      <w:pPr>
        <w:pStyle w:val="ListParagraph"/>
      </w:pPr>
    </w:p>
    <w:p w:rsidR="00E97C0B" w:rsidRDefault="00E97C0B" w:rsidP="00E97C0B">
      <w:pPr>
        <w:pStyle w:val="ListParagraph"/>
        <w:numPr>
          <w:ilvl w:val="0"/>
          <w:numId w:val="1"/>
        </w:numPr>
      </w:pPr>
      <w:r>
        <w:t xml:space="preserve">We toured Baxter’s Winery and had an opportunity to shop at the store afterwards. </w:t>
      </w:r>
    </w:p>
    <w:p w:rsidR="00A5050F" w:rsidRDefault="00A5050F" w:rsidP="00A5050F">
      <w:pPr>
        <w:pStyle w:val="ListParagraph"/>
      </w:pPr>
    </w:p>
    <w:p w:rsidR="00A5050F" w:rsidRPr="00E97C0B" w:rsidRDefault="00A5050F" w:rsidP="00A5050F">
      <w:pPr>
        <w:pStyle w:val="ListParagraph"/>
        <w:rPr>
          <w:b/>
        </w:rPr>
      </w:pPr>
      <w:r w:rsidRPr="00E97C0B">
        <w:rPr>
          <w:b/>
        </w:rPr>
        <w:t xml:space="preserve">SPECIAL THANKS TO ETHAN LORD WITH IMET FOR COVERING THE COST OF THE MEAL!!! </w:t>
      </w:r>
    </w:p>
    <w:p w:rsidR="00A5050F" w:rsidRDefault="00A5050F" w:rsidP="00A5050F">
      <w:pPr>
        <w:pStyle w:val="ListParagraph"/>
      </w:pPr>
    </w:p>
    <w:p w:rsidR="00A5050F" w:rsidRDefault="00A5050F" w:rsidP="00A5050F">
      <w:pPr>
        <w:pStyle w:val="ListParagraph"/>
      </w:pPr>
      <w:r>
        <w:t xml:space="preserve">Attendance: </w:t>
      </w:r>
    </w:p>
    <w:p w:rsidR="00A5050F" w:rsidRDefault="00A5050F" w:rsidP="00A5050F">
      <w:pPr>
        <w:pStyle w:val="ListParagraph"/>
      </w:pPr>
      <w:r>
        <w:t xml:space="preserve">Kris Pilkington, Hancock County </w:t>
      </w:r>
      <w:r w:rsidR="00E97C0B">
        <w:t xml:space="preserve">&amp; Molly </w:t>
      </w:r>
    </w:p>
    <w:p w:rsidR="00A5050F" w:rsidRDefault="00A5050F" w:rsidP="00A5050F">
      <w:pPr>
        <w:pStyle w:val="ListParagraph"/>
      </w:pPr>
      <w:r>
        <w:t xml:space="preserve">Kirby Ballard, Greene County </w:t>
      </w:r>
    </w:p>
    <w:p w:rsidR="00A5050F" w:rsidRDefault="00A5050F" w:rsidP="00A5050F">
      <w:pPr>
        <w:pStyle w:val="ListParagraph"/>
      </w:pPr>
      <w:r>
        <w:t xml:space="preserve">Amber McGartland, Macoupin County </w:t>
      </w:r>
    </w:p>
    <w:p w:rsidR="00E97C0B" w:rsidRDefault="00E97C0B" w:rsidP="00A5050F">
      <w:pPr>
        <w:pStyle w:val="ListParagraph"/>
      </w:pPr>
      <w:r>
        <w:t xml:space="preserve">Hannah Clark, Tazewell County </w:t>
      </w:r>
    </w:p>
    <w:p w:rsidR="00E97C0B" w:rsidRDefault="00E97C0B" w:rsidP="00A5050F">
      <w:pPr>
        <w:pStyle w:val="ListParagraph"/>
      </w:pPr>
      <w:r>
        <w:t xml:space="preserve">Mark Ford, Scott County </w:t>
      </w:r>
    </w:p>
    <w:p w:rsidR="00E97C0B" w:rsidRDefault="00E97C0B" w:rsidP="00A5050F">
      <w:pPr>
        <w:pStyle w:val="ListParagraph"/>
      </w:pPr>
      <w:r>
        <w:t xml:space="preserve">Tina Droste, Henderson County </w:t>
      </w:r>
    </w:p>
    <w:p w:rsidR="00A5050F" w:rsidRDefault="00E97C0B" w:rsidP="00A5050F">
      <w:pPr>
        <w:pStyle w:val="ListParagraph"/>
      </w:pPr>
      <w:r>
        <w:t xml:space="preserve">Staci Mayall, Fulton County </w:t>
      </w:r>
      <w:r w:rsidR="00A5050F">
        <w:t xml:space="preserve"> </w:t>
      </w:r>
    </w:p>
    <w:p w:rsidR="00A5050F" w:rsidRDefault="00A5050F" w:rsidP="00A5050F">
      <w:pPr>
        <w:pStyle w:val="ListParagraph"/>
      </w:pPr>
      <w:r>
        <w:t xml:space="preserve">Ethan Lord, IMET </w:t>
      </w:r>
    </w:p>
    <w:p w:rsidR="00A5050F" w:rsidRDefault="00E97C0B" w:rsidP="00A5050F">
      <w:pPr>
        <w:pStyle w:val="ListParagraph"/>
      </w:pPr>
      <w:r>
        <w:t xml:space="preserve">Chuck Venvertloh, CIC </w:t>
      </w:r>
    </w:p>
    <w:p w:rsidR="00A5050F" w:rsidRDefault="00A5050F" w:rsidP="00A5050F">
      <w:pPr>
        <w:pStyle w:val="ListParagraph"/>
      </w:pPr>
    </w:p>
    <w:p w:rsidR="00583BAB" w:rsidRDefault="00A5050F" w:rsidP="00E97C0B">
      <w:pPr>
        <w:pStyle w:val="ListParagraph"/>
      </w:pPr>
      <w:r>
        <w:t>Respectfully submitted by Staci Mayall “</w:t>
      </w:r>
      <w:r w:rsidRPr="00E97C0B">
        <w:rPr>
          <w:b/>
          <w:u w:val="single"/>
        </w:rPr>
        <w:t>super temporary fill in secretary</w:t>
      </w:r>
      <w:r>
        <w:t>”</w:t>
      </w:r>
    </w:p>
    <w:sectPr w:rsidR="00583BAB" w:rsidSect="00E97C0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401FC"/>
    <w:multiLevelType w:val="hybridMultilevel"/>
    <w:tmpl w:val="F53C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0F"/>
    <w:rsid w:val="00583BAB"/>
    <w:rsid w:val="00A5050F"/>
    <w:rsid w:val="00E97C0B"/>
    <w:rsid w:val="00E9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165FF-C6D5-4B62-9DB9-C5755A50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Mayall</dc:creator>
  <cp:keywords/>
  <dc:description/>
  <cp:lastModifiedBy>Betty Asmussen</cp:lastModifiedBy>
  <cp:revision>2</cp:revision>
  <dcterms:created xsi:type="dcterms:W3CDTF">2023-12-06T14:16:00Z</dcterms:created>
  <dcterms:modified xsi:type="dcterms:W3CDTF">2023-12-06T14:16:00Z</dcterms:modified>
</cp:coreProperties>
</file>